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21" w:rsidRPr="00D17798" w:rsidRDefault="00CC0121" w:rsidP="00CC0121">
      <w:pPr>
        <w:pStyle w:val="Annexetitre"/>
      </w:pPr>
      <w:bookmarkStart w:id="0" w:name="_GoBack"/>
      <w:bookmarkEnd w:id="0"/>
      <w:r w:rsidRPr="00D17798">
        <w:t>Стандартен образец за единния европейски документ за обществени поръчки (ЕЕДОП)</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sz w:val="22"/>
        </w:rPr>
        <w:t>[……]</w:t>
      </w:r>
    </w:p>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Информация за процедурата за възлагане на обществена поръчка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rPr>
          <w:trHeight w:val="349"/>
        </w:trPr>
        <w:tc>
          <w:tcPr>
            <w:tcW w:w="4644" w:type="dxa"/>
            <w:shd w:val="clear" w:color="auto" w:fill="auto"/>
          </w:tcPr>
          <w:p w:rsidR="00CC0121" w:rsidRPr="00D17798" w:rsidRDefault="00CC0121" w:rsidP="00592F4F">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349"/>
        </w:trPr>
        <w:tc>
          <w:tcPr>
            <w:tcW w:w="4644" w:type="dxa"/>
            <w:shd w:val="clear" w:color="auto" w:fill="auto"/>
          </w:tcPr>
          <w:p w:rsidR="00CC0121" w:rsidRPr="00D17798" w:rsidRDefault="00CC0121" w:rsidP="00592F4F">
            <w:r w:rsidRPr="00D17798">
              <w:rPr>
                <w:sz w:val="22"/>
              </w:rPr>
              <w:t xml:space="preserve">Име: </w:t>
            </w:r>
          </w:p>
        </w:tc>
        <w:tc>
          <w:tcPr>
            <w:tcW w:w="4645" w:type="dxa"/>
            <w:shd w:val="clear" w:color="auto" w:fill="auto"/>
          </w:tcPr>
          <w:p w:rsidR="00CC0121" w:rsidRPr="00D17798" w:rsidRDefault="00CC0121" w:rsidP="000E3DD4"/>
        </w:tc>
      </w:tr>
      <w:tr w:rsidR="00CC0121" w:rsidRPr="00D17798" w:rsidTr="00592F4F">
        <w:trPr>
          <w:trHeight w:val="485"/>
        </w:trPr>
        <w:tc>
          <w:tcPr>
            <w:tcW w:w="4644" w:type="dxa"/>
            <w:shd w:val="clear" w:color="auto" w:fill="auto"/>
          </w:tcPr>
          <w:p w:rsidR="00CC0121" w:rsidRPr="00D17798" w:rsidRDefault="00CC0121" w:rsidP="00592F4F">
            <w:pPr>
              <w:rPr>
                <w:b/>
                <w:i/>
              </w:rPr>
            </w:pPr>
            <w:r w:rsidRPr="00D17798">
              <w:rPr>
                <w:b/>
                <w:i/>
                <w:sz w:val="22"/>
              </w:rPr>
              <w:t>За коя обществена поръчки се отнася?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84"/>
        </w:trPr>
        <w:tc>
          <w:tcPr>
            <w:tcW w:w="4644" w:type="dxa"/>
            <w:shd w:val="clear" w:color="auto" w:fill="auto"/>
          </w:tcPr>
          <w:p w:rsidR="00CC0121" w:rsidRPr="00D17798" w:rsidRDefault="00CC0121" w:rsidP="00592F4F">
            <w:r w:rsidRPr="00D17798">
              <w:rPr>
                <w:sz w:val="22"/>
              </w:rPr>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CC0121" w:rsidRPr="007B5EF4" w:rsidRDefault="00CC0121" w:rsidP="007B5EF4">
            <w:pPr>
              <w:spacing w:afterLines="40" w:after="96"/>
              <w:ind w:firstLine="708"/>
              <w:rPr>
                <w:rFonts w:eastAsia="Times New Roman"/>
                <w:szCs w:val="24"/>
                <w:lang w:eastAsia="en-US"/>
              </w:rPr>
            </w:pPr>
          </w:p>
        </w:tc>
      </w:tr>
      <w:tr w:rsidR="00CC0121" w:rsidRPr="00D17798" w:rsidTr="00592F4F">
        <w:trPr>
          <w:trHeight w:val="484"/>
        </w:trPr>
        <w:tc>
          <w:tcPr>
            <w:tcW w:w="4644" w:type="dxa"/>
            <w:shd w:val="clear" w:color="auto" w:fill="auto"/>
          </w:tcPr>
          <w:p w:rsidR="00CC0121" w:rsidRPr="00D17798" w:rsidRDefault="00CC0121" w:rsidP="00592F4F">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CC0121" w:rsidRPr="00FF6482" w:rsidRDefault="00CC0121" w:rsidP="00592F4F">
            <w:pPr>
              <w:rPr>
                <w:lang w:val="en-US"/>
              </w:rPr>
            </w:pPr>
            <w:r w:rsidRPr="00C3491A">
              <w:rPr>
                <w:sz w:val="22"/>
              </w:rPr>
              <w:t>[  .................................. ]</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 Информация за икономическия оператор</w:t>
      </w:r>
    </w:p>
    <w:p w:rsidR="00CC0121" w:rsidRPr="00D17798" w:rsidRDefault="00CC0121" w:rsidP="00CC012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Идентификация: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NumPar1"/>
              <w:numPr>
                <w:ilvl w:val="0"/>
                <w:numId w:val="0"/>
              </w:numPr>
              <w:ind w:left="850" w:hanging="850"/>
            </w:pPr>
            <w:r w:rsidRPr="00D17798">
              <w:rPr>
                <w:sz w:val="22"/>
              </w:rPr>
              <w:t>Име:</w:t>
            </w:r>
          </w:p>
        </w:tc>
        <w:tc>
          <w:tcPr>
            <w:tcW w:w="4645" w:type="dxa"/>
            <w:shd w:val="clear" w:color="auto" w:fill="auto"/>
          </w:tcPr>
          <w:p w:rsidR="00CC0121" w:rsidRPr="00D17798" w:rsidRDefault="00CC0121" w:rsidP="00592F4F">
            <w:pPr>
              <w:pStyle w:val="Text1"/>
              <w:ind w:left="0"/>
            </w:pPr>
            <w:r w:rsidRPr="00D17798">
              <w:rPr>
                <w:sz w:val="22"/>
              </w:rPr>
              <w:t>[   ]</w:t>
            </w:r>
          </w:p>
        </w:tc>
      </w:tr>
      <w:tr w:rsidR="00CC0121" w:rsidRPr="00D17798" w:rsidTr="00592F4F">
        <w:trPr>
          <w:trHeight w:val="1372"/>
        </w:trPr>
        <w:tc>
          <w:tcPr>
            <w:tcW w:w="4644" w:type="dxa"/>
            <w:shd w:val="clear" w:color="auto" w:fill="auto"/>
          </w:tcPr>
          <w:p w:rsidR="00CC0121" w:rsidRPr="00D17798" w:rsidRDefault="00CC0121" w:rsidP="00592F4F">
            <w:pPr>
              <w:pStyle w:val="Text1"/>
              <w:ind w:left="0"/>
            </w:pPr>
            <w:r w:rsidRPr="00D17798">
              <w:rPr>
                <w:sz w:val="22"/>
              </w:rPr>
              <w:t>Идентификационен номер по ДДС, ако е приложимо:</w:t>
            </w:r>
          </w:p>
          <w:p w:rsidR="00CC0121" w:rsidRPr="00D17798" w:rsidRDefault="00CC0121" w:rsidP="00592F4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C0121" w:rsidRPr="00D17798" w:rsidRDefault="00CC0121" w:rsidP="00592F4F">
            <w:pPr>
              <w:pStyle w:val="Text1"/>
              <w:ind w:left="0"/>
            </w:pPr>
            <w:r w:rsidRPr="00D17798">
              <w:rPr>
                <w:sz w:val="22"/>
              </w:rPr>
              <w:t>[   ]</w:t>
            </w:r>
          </w:p>
          <w:p w:rsidR="00CC0121" w:rsidRPr="00D17798" w:rsidRDefault="00CC0121" w:rsidP="00592F4F">
            <w:pPr>
              <w:pStyle w:val="Text1"/>
              <w:ind w:left="0"/>
            </w:pPr>
            <w:r w:rsidRPr="00D17798">
              <w:rPr>
                <w:sz w:val="22"/>
              </w:rPr>
              <w:t>[   ]</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Пощенски адрес: </w:t>
            </w:r>
          </w:p>
        </w:tc>
        <w:tc>
          <w:tcPr>
            <w:tcW w:w="4645" w:type="dxa"/>
            <w:shd w:val="clear" w:color="auto" w:fill="auto"/>
          </w:tcPr>
          <w:p w:rsidR="00CC0121" w:rsidRPr="00D17798" w:rsidRDefault="00CC0121" w:rsidP="00592F4F">
            <w:pPr>
              <w:pStyle w:val="Text1"/>
              <w:ind w:left="0"/>
            </w:pPr>
            <w:r w:rsidRPr="00D17798">
              <w:rPr>
                <w:sz w:val="22"/>
              </w:rPr>
              <w:t>[……]</w:t>
            </w:r>
          </w:p>
        </w:tc>
      </w:tr>
      <w:tr w:rsidR="00CC0121" w:rsidRPr="00D17798" w:rsidTr="00592F4F">
        <w:trPr>
          <w:trHeight w:val="2002"/>
        </w:trPr>
        <w:tc>
          <w:tcPr>
            <w:tcW w:w="4644" w:type="dxa"/>
            <w:shd w:val="clear" w:color="auto" w:fill="auto"/>
          </w:tcPr>
          <w:p w:rsidR="00CC0121" w:rsidRPr="00D17798" w:rsidRDefault="00CC0121" w:rsidP="00592F4F">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CC0121" w:rsidRPr="00D17798" w:rsidRDefault="00CC0121" w:rsidP="00592F4F">
            <w:pPr>
              <w:pStyle w:val="Text1"/>
              <w:ind w:left="0"/>
            </w:pPr>
            <w:r w:rsidRPr="00D17798">
              <w:rPr>
                <w:sz w:val="22"/>
              </w:rPr>
              <w:t>Телефон:</w:t>
            </w:r>
          </w:p>
          <w:p w:rsidR="00CC0121" w:rsidRPr="00D17798" w:rsidRDefault="00CC0121" w:rsidP="00592F4F">
            <w:pPr>
              <w:pStyle w:val="Text1"/>
              <w:ind w:left="0"/>
            </w:pPr>
            <w:r w:rsidRPr="00D17798">
              <w:rPr>
                <w:sz w:val="22"/>
              </w:rPr>
              <w:t>Ел. поща:</w:t>
            </w:r>
          </w:p>
          <w:p w:rsidR="00CC0121" w:rsidRPr="00D17798" w:rsidRDefault="00CC0121" w:rsidP="00592F4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tc>
      </w:tr>
      <w:tr w:rsidR="00CC0121" w:rsidRPr="00D17798" w:rsidTr="00592F4F">
        <w:tc>
          <w:tcPr>
            <w:tcW w:w="4644" w:type="dxa"/>
            <w:shd w:val="clear" w:color="auto" w:fill="auto"/>
          </w:tcPr>
          <w:p w:rsidR="00CC0121" w:rsidRPr="00D17798" w:rsidRDefault="00CC0121" w:rsidP="00592F4F">
            <w:pPr>
              <w:pStyle w:val="Text1"/>
              <w:ind w:left="0"/>
              <w:rPr>
                <w:b/>
                <w:i/>
              </w:rPr>
            </w:pPr>
            <w:r w:rsidRPr="00D17798">
              <w:rPr>
                <w:b/>
                <w:i/>
                <w:sz w:val="22"/>
              </w:rPr>
              <w:t>Обща информация: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sz w:val="22"/>
                <w:u w:val="single"/>
              </w:rPr>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lastRenderedPageBreak/>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C0121" w:rsidRPr="00D17798" w:rsidRDefault="00CC0121" w:rsidP="00592F4F">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C0121" w:rsidRPr="00D17798" w:rsidRDefault="00CC0121" w:rsidP="00592F4F">
            <w:pPr>
              <w:pStyle w:val="Text1"/>
              <w:ind w:left="0"/>
            </w:pPr>
            <w:r w:rsidRPr="00D17798">
              <w:rPr>
                <w:sz w:val="22"/>
              </w:rPr>
              <w:t>[] Да [] Не [] Не се прилага</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rPr>
              <w:t>Ако „да“</w:t>
            </w:r>
            <w:r w:rsidRPr="00D17798">
              <w:t>:</w:t>
            </w:r>
          </w:p>
          <w:p w:rsidR="00CC0121" w:rsidRPr="00D17798" w:rsidRDefault="00CC0121" w:rsidP="00592F4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C0121" w:rsidRPr="00D17798" w:rsidRDefault="00CC0121" w:rsidP="00592F4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 xml:space="preserve">САМО ако това се изисква съгласно съответното обявление или </w:t>
            </w:r>
            <w:r w:rsidRPr="00440C60">
              <w:rPr>
                <w:b/>
                <w:i/>
                <w:sz w:val="22"/>
              </w:rPr>
              <w:lastRenderedPageBreak/>
              <w:t>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C0121" w:rsidRPr="00D17798" w:rsidRDefault="00CC0121" w:rsidP="00592F4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lastRenderedPageBreak/>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Форма на участие:</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9289" w:type="dxa"/>
            <w:gridSpan w:val="2"/>
            <w:shd w:val="clear" w:color="auto" w:fill="BFBFBF"/>
          </w:tcPr>
          <w:p w:rsidR="00CC0121" w:rsidRPr="00D17798" w:rsidRDefault="00CC0121" w:rsidP="00592F4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CC0121" w:rsidRPr="00D17798" w:rsidTr="00592F4F">
        <w:tc>
          <w:tcPr>
            <w:tcW w:w="4644" w:type="dxa"/>
            <w:shd w:val="clear" w:color="auto" w:fill="auto"/>
          </w:tcPr>
          <w:p w:rsidR="00CC0121" w:rsidRPr="00D17798" w:rsidRDefault="00CC0121" w:rsidP="00592F4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C0121" w:rsidRPr="00D17798" w:rsidRDefault="00CC0121" w:rsidP="00592F4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b/>
                <w:i/>
                <w:sz w:val="22"/>
              </w:rPr>
              <w:t>Обособени позиции</w:t>
            </w:r>
          </w:p>
        </w:tc>
        <w:tc>
          <w:tcPr>
            <w:tcW w:w="4645" w:type="dxa"/>
            <w:shd w:val="clear" w:color="auto" w:fill="auto"/>
          </w:tcPr>
          <w:p w:rsidR="00CC0121" w:rsidRPr="00D17798" w:rsidRDefault="00CC0121" w:rsidP="00592F4F">
            <w:pPr>
              <w:pStyle w:val="Text1"/>
              <w:ind w:left="0"/>
              <w:jc w:val="left"/>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C0121" w:rsidRPr="00D17798" w:rsidRDefault="00CC0121" w:rsidP="00592F4F">
            <w:pPr>
              <w:pStyle w:val="Text1"/>
              <w:ind w:left="0"/>
              <w:jc w:val="left"/>
              <w:rPr>
                <w:b/>
                <w:i/>
              </w:rPr>
            </w:pPr>
            <w:r w:rsidRPr="00D17798">
              <w:rPr>
                <w:sz w:val="22"/>
              </w:rPr>
              <w:t>[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Информация за представителите на икономическия оператор</w:t>
      </w:r>
    </w:p>
    <w:p w:rsidR="00CC0121" w:rsidRPr="00D17798" w:rsidRDefault="00CC0121" w:rsidP="00CC012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Представителство, ако има такива: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 xml:space="preserve">Пълното име </w:t>
            </w:r>
            <w:r w:rsidRPr="00D17798">
              <w:br/>
            </w:r>
            <w:r w:rsidRPr="00D17798">
              <w:rPr>
                <w:sz w:val="22"/>
              </w:rPr>
              <w:lastRenderedPageBreak/>
              <w:t xml:space="preserve">заедно с датата и мястото на раждане, ако е необходимо: </w:t>
            </w:r>
          </w:p>
        </w:tc>
        <w:tc>
          <w:tcPr>
            <w:tcW w:w="4645" w:type="dxa"/>
            <w:shd w:val="clear" w:color="auto" w:fill="auto"/>
          </w:tcPr>
          <w:p w:rsidR="00CC0121" w:rsidRPr="00D17798" w:rsidRDefault="00CC0121" w:rsidP="00592F4F">
            <w:r w:rsidRPr="00D17798">
              <w:rPr>
                <w:sz w:val="22"/>
              </w:rPr>
              <w:lastRenderedPageBreak/>
              <w:t>[……];</w:t>
            </w:r>
            <w:r w:rsidRPr="00D17798">
              <w:br/>
            </w:r>
            <w:r w:rsidRPr="00D17798">
              <w:rPr>
                <w:sz w:val="22"/>
              </w:rPr>
              <w:lastRenderedPageBreak/>
              <w:t>[……]</w:t>
            </w:r>
          </w:p>
        </w:tc>
      </w:tr>
      <w:tr w:rsidR="00CC0121" w:rsidRPr="00D17798" w:rsidTr="00592F4F">
        <w:tc>
          <w:tcPr>
            <w:tcW w:w="4644" w:type="dxa"/>
            <w:shd w:val="clear" w:color="auto" w:fill="auto"/>
          </w:tcPr>
          <w:p w:rsidR="00CC0121" w:rsidRPr="00D17798" w:rsidRDefault="00CC0121" w:rsidP="00592F4F">
            <w:r w:rsidRPr="00D17798">
              <w:rPr>
                <w:sz w:val="22"/>
              </w:rPr>
              <w:lastRenderedPageBreak/>
              <w:t>Длъжност/Действащ в качеството си на: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Пощенски адрес:</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Телефон:</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Ел. поща: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Използване на чужд капацитет: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C0121" w:rsidRPr="00D17798" w:rsidRDefault="00CC0121" w:rsidP="00592F4F">
            <w:r w:rsidRPr="00D17798">
              <w:rPr>
                <w:sz w:val="22"/>
              </w:rPr>
              <w:t>[]Да []Не</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CC0121" w:rsidRDefault="00CC0121" w:rsidP="00CC0121">
      <w:pPr>
        <w:pStyle w:val="ChapterTitle"/>
        <w:rPr>
          <w:sz w:val="22"/>
          <w:lang w:val="en-US"/>
        </w:rPr>
      </w:pPr>
    </w:p>
    <w:p w:rsidR="00CC0121" w:rsidRPr="00D17798" w:rsidRDefault="00CC0121" w:rsidP="00CC012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C0121" w:rsidRPr="00D17798"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rPr>
              <w:t>Възлагане на подизпълнители:</w:t>
            </w:r>
          </w:p>
        </w:tc>
        <w:tc>
          <w:tcPr>
            <w:tcW w:w="4645" w:type="dxa"/>
            <w:shd w:val="clear" w:color="auto" w:fill="auto"/>
          </w:tcPr>
          <w:p w:rsidR="00CC0121" w:rsidRPr="00D17798" w:rsidRDefault="00CC0121" w:rsidP="00592F4F">
            <w:pPr>
              <w:rPr>
                <w:b/>
                <w:i/>
              </w:rPr>
            </w:pPr>
            <w:r w:rsidRPr="00D17798">
              <w:rPr>
                <w:b/>
                <w:i/>
              </w:rPr>
              <w:t>Отговор:</w:t>
            </w:r>
          </w:p>
        </w:tc>
      </w:tr>
      <w:tr w:rsidR="00CC0121" w:rsidRPr="00D17798" w:rsidTr="00592F4F">
        <w:tc>
          <w:tcPr>
            <w:tcW w:w="4644" w:type="dxa"/>
            <w:shd w:val="clear" w:color="auto" w:fill="auto"/>
          </w:tcPr>
          <w:p w:rsidR="00CC0121" w:rsidRPr="00D17798" w:rsidRDefault="00CC0121" w:rsidP="00592F4F">
            <w:r w:rsidRPr="00D17798">
              <w:t xml:space="preserve">Икономическият оператор възнамерява ли </w:t>
            </w:r>
            <w:r w:rsidRPr="00D17798">
              <w:lastRenderedPageBreak/>
              <w:t>да възложи на трети страни изпълнението на част от поръчката?</w:t>
            </w:r>
          </w:p>
        </w:tc>
        <w:tc>
          <w:tcPr>
            <w:tcW w:w="4645" w:type="dxa"/>
            <w:shd w:val="clear" w:color="auto" w:fill="auto"/>
          </w:tcPr>
          <w:p w:rsidR="00CC0121" w:rsidRPr="00D17798" w:rsidRDefault="00CC0121" w:rsidP="00592F4F">
            <w:pPr>
              <w:jc w:val="left"/>
            </w:pPr>
            <w:r w:rsidRPr="00D17798">
              <w:lastRenderedPageBreak/>
              <w:t xml:space="preserve">[]Да []Не </w:t>
            </w:r>
            <w:r w:rsidRPr="00D17798">
              <w:rPr>
                <w:b/>
              </w:rPr>
              <w:t>Ако да и доколкото е известно</w:t>
            </w:r>
            <w:r w:rsidRPr="00D17798">
              <w:t xml:space="preserve">, </w:t>
            </w:r>
            <w:r w:rsidRPr="00D17798">
              <w:lastRenderedPageBreak/>
              <w:t xml:space="preserve">моля, приложете списък на предлаганите подизпълнители: </w:t>
            </w:r>
          </w:p>
          <w:p w:rsidR="00CC0121" w:rsidRPr="00D17798" w:rsidRDefault="00CC0121" w:rsidP="00592F4F">
            <w:r w:rsidRPr="00D17798">
              <w:t>[……]</w:t>
            </w:r>
          </w:p>
        </w:tc>
      </w:tr>
    </w:tbl>
    <w:p w:rsidR="00CC0121" w:rsidRPr="00440C60"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III: Основания за изключване</w:t>
      </w:r>
    </w:p>
    <w:p w:rsidR="00CC0121" w:rsidRPr="00D17798" w:rsidRDefault="00CC0121" w:rsidP="00CC0121">
      <w:pPr>
        <w:pStyle w:val="SectionTitle"/>
        <w:rPr>
          <w:sz w:val="22"/>
        </w:rPr>
      </w:pPr>
      <w:r w:rsidRPr="00D17798">
        <w:rPr>
          <w:sz w:val="22"/>
        </w:rPr>
        <w:t>А: Основания, свързани с наказателни присъди</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CC0121" w:rsidRPr="00C757DA" w:rsidRDefault="00CC0121" w:rsidP="00CC012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7"/>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E72373" w:rsidRDefault="00CC0121" w:rsidP="00592F4F">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C0121" w:rsidRPr="00D17798" w:rsidRDefault="00CC0121" w:rsidP="00592F4F">
            <w:r w:rsidRPr="00D17798">
              <w:rPr>
                <w:sz w:val="22"/>
              </w:rPr>
              <w:t>[] Да [] Не</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CC0121" w:rsidRPr="00D17798" w:rsidTr="00592F4F">
        <w:tc>
          <w:tcPr>
            <w:tcW w:w="4644" w:type="dxa"/>
            <w:shd w:val="clear" w:color="auto" w:fill="auto"/>
          </w:tcPr>
          <w:p w:rsidR="00CC0121" w:rsidRPr="00E72373" w:rsidRDefault="00CC0121" w:rsidP="00592F4F">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CC0121" w:rsidRPr="00D17798" w:rsidRDefault="00CC0121" w:rsidP="00592F4F">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CC0121" w:rsidRPr="00D17798" w:rsidRDefault="00CC0121" w:rsidP="00592F4F">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CC0121" w:rsidRPr="00D17798" w:rsidTr="00592F4F">
        <w:tc>
          <w:tcPr>
            <w:tcW w:w="4644" w:type="dxa"/>
            <w:shd w:val="clear" w:color="auto" w:fill="auto"/>
          </w:tcPr>
          <w:p w:rsidR="00CC0121" w:rsidRPr="008D0657" w:rsidRDefault="00CC0121" w:rsidP="00592F4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CC0121" w:rsidRPr="00D17798" w:rsidRDefault="00CC0121" w:rsidP="00592F4F">
            <w:r w:rsidRPr="00D17798">
              <w:rPr>
                <w:sz w:val="22"/>
              </w:rPr>
              <w:t xml:space="preserve">[] Да [] Не </w:t>
            </w:r>
          </w:p>
        </w:tc>
      </w:tr>
      <w:tr w:rsidR="00CC0121" w:rsidRPr="00D17798" w:rsidTr="00592F4F">
        <w:tc>
          <w:tcPr>
            <w:tcW w:w="4644" w:type="dxa"/>
            <w:shd w:val="clear" w:color="auto" w:fill="auto"/>
          </w:tcPr>
          <w:p w:rsidR="00CC0121" w:rsidRPr="008D0657" w:rsidRDefault="00CC0121" w:rsidP="00592F4F">
            <w:r w:rsidRPr="008D0657">
              <w:rPr>
                <w:b/>
                <w:sz w:val="22"/>
              </w:rPr>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C0121" w:rsidRPr="00D17798" w:rsidTr="00592F4F">
        <w:tc>
          <w:tcPr>
            <w:tcW w:w="4480" w:type="dxa"/>
            <w:shd w:val="clear" w:color="auto" w:fill="auto"/>
          </w:tcPr>
          <w:p w:rsidR="00CC0121" w:rsidRPr="00D17798" w:rsidRDefault="00CC0121" w:rsidP="00592F4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480" w:type="dxa"/>
            <w:shd w:val="clear" w:color="auto" w:fill="auto"/>
          </w:tcPr>
          <w:p w:rsidR="00CC0121" w:rsidRPr="008D0657" w:rsidRDefault="00CC0121" w:rsidP="00592F4F">
            <w:r w:rsidRPr="008D0657">
              <w:rPr>
                <w:sz w:val="22"/>
              </w:rPr>
              <w:lastRenderedPageBreak/>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C0121" w:rsidRPr="00D17798" w:rsidRDefault="00CC0121" w:rsidP="00592F4F">
            <w:r w:rsidRPr="00D17798">
              <w:rPr>
                <w:sz w:val="22"/>
              </w:rPr>
              <w:t>[] Да [] Не</w:t>
            </w:r>
          </w:p>
        </w:tc>
      </w:tr>
      <w:tr w:rsidR="00CC0121" w:rsidRPr="00D17798" w:rsidTr="00592F4F">
        <w:trPr>
          <w:trHeight w:val="470"/>
        </w:trPr>
        <w:tc>
          <w:tcPr>
            <w:tcW w:w="4480" w:type="dxa"/>
            <w:vMerge w:val="restart"/>
            <w:shd w:val="clear" w:color="auto" w:fill="auto"/>
          </w:tcPr>
          <w:p w:rsidR="00CC0121" w:rsidRDefault="00CC0121" w:rsidP="00592F4F">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CC0121" w:rsidRPr="008D0657" w:rsidRDefault="00CC0121" w:rsidP="00592F4F">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CC0121" w:rsidRPr="008D0657" w:rsidRDefault="00CC0121" w:rsidP="00592F4F">
            <w:pPr>
              <w:pStyle w:val="Tiret1"/>
            </w:pPr>
            <w:r w:rsidRPr="008D0657">
              <w:rPr>
                <w:sz w:val="22"/>
              </w:rPr>
              <w:tab/>
              <w:t>Решението или актът с окончателен и обвързващ характер ли е?</w:t>
            </w:r>
          </w:p>
          <w:p w:rsidR="00CC0121" w:rsidRPr="008D0657" w:rsidRDefault="00CC0121" w:rsidP="00592F4F">
            <w:pPr>
              <w:pStyle w:val="Tiret1"/>
              <w:numPr>
                <w:ilvl w:val="0"/>
                <w:numId w:val="4"/>
              </w:numPr>
            </w:pPr>
            <w:r w:rsidRPr="008D0657">
              <w:rPr>
                <w:sz w:val="22"/>
              </w:rPr>
              <w:t>Моля, посочете датата на присъдата или решението/акта.</w:t>
            </w:r>
          </w:p>
          <w:p w:rsidR="00CC0121" w:rsidRPr="008D0657" w:rsidRDefault="00CC0121" w:rsidP="00592F4F">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C0121" w:rsidRPr="008D0657" w:rsidRDefault="00CC0121" w:rsidP="00592F4F">
            <w:r w:rsidRPr="008D0657">
              <w:rPr>
                <w:sz w:val="22"/>
              </w:rPr>
              <w:t xml:space="preserve">2) по </w:t>
            </w:r>
            <w:r w:rsidRPr="008D0657">
              <w:rPr>
                <w:b/>
                <w:sz w:val="22"/>
              </w:rPr>
              <w:t>друг начин</w:t>
            </w:r>
            <w:r w:rsidRPr="008D0657">
              <w:rPr>
                <w:sz w:val="22"/>
              </w:rPr>
              <w:t>? Моля, уточнете:</w:t>
            </w:r>
          </w:p>
          <w:p w:rsidR="00CC0121" w:rsidRPr="00D17798" w:rsidRDefault="00CC0121" w:rsidP="00592F4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C0121" w:rsidRPr="00D17798" w:rsidRDefault="00CC0121" w:rsidP="00592F4F">
            <w:pPr>
              <w:pStyle w:val="Tiret1"/>
              <w:numPr>
                <w:ilvl w:val="0"/>
                <w:numId w:val="0"/>
              </w:numPr>
              <w:jc w:val="left"/>
              <w:rPr>
                <w:b/>
              </w:rPr>
            </w:pPr>
            <w:r w:rsidRPr="00D17798">
              <w:rPr>
                <w:b/>
                <w:sz w:val="22"/>
              </w:rPr>
              <w:t>Данъци</w:t>
            </w:r>
          </w:p>
        </w:tc>
        <w:tc>
          <w:tcPr>
            <w:tcW w:w="2585" w:type="dxa"/>
            <w:shd w:val="clear" w:color="auto" w:fill="auto"/>
          </w:tcPr>
          <w:p w:rsidR="00CC0121" w:rsidRPr="00D17798" w:rsidRDefault="00CC0121" w:rsidP="00592F4F">
            <w:pPr>
              <w:jc w:val="left"/>
              <w:rPr>
                <w:b/>
              </w:rPr>
            </w:pPr>
            <w:r w:rsidRPr="00D17798">
              <w:rPr>
                <w:b/>
                <w:sz w:val="22"/>
              </w:rPr>
              <w:t>Социалноосигурителни вноски</w:t>
            </w:r>
          </w:p>
        </w:tc>
      </w:tr>
      <w:tr w:rsidR="00CC0121" w:rsidRPr="00D17798" w:rsidTr="00592F4F">
        <w:trPr>
          <w:trHeight w:val="1977"/>
        </w:trPr>
        <w:tc>
          <w:tcPr>
            <w:tcW w:w="4480" w:type="dxa"/>
            <w:vMerge/>
            <w:shd w:val="clear" w:color="auto" w:fill="auto"/>
          </w:tcPr>
          <w:p w:rsidR="00CC0121" w:rsidRPr="00D17798" w:rsidRDefault="00CC0121" w:rsidP="00592F4F">
            <w:pPr>
              <w:jc w:val="left"/>
              <w:rPr>
                <w:b/>
              </w:rPr>
            </w:pPr>
          </w:p>
        </w:tc>
        <w:tc>
          <w:tcPr>
            <w:tcW w:w="2224" w:type="dxa"/>
            <w:shd w:val="clear" w:color="auto" w:fill="auto"/>
          </w:tcPr>
          <w:p w:rsidR="00CC0121" w:rsidRPr="00D17798" w:rsidRDefault="00CC0121" w:rsidP="00592F4F">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CC0121" w:rsidRPr="00D17798" w:rsidRDefault="00CC0121" w:rsidP="00592F4F">
            <w:pPr>
              <w:pStyle w:val="Tiret0"/>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sz w:val="22"/>
              </w:rPr>
              <w:t>в2) [ …]</w:t>
            </w:r>
            <w:r w:rsidRPr="00D17798">
              <w:br/>
            </w:r>
          </w:p>
          <w:p w:rsidR="00CC0121" w:rsidRPr="00D17798" w:rsidRDefault="00CC0121" w:rsidP="00592F4F">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CC0121" w:rsidRPr="00D17798" w:rsidRDefault="00CC0121" w:rsidP="00592F4F">
            <w:pPr>
              <w:jc w:val="left"/>
            </w:pPr>
            <w:r w:rsidRPr="00D17798">
              <w:br/>
            </w:r>
            <w:r w:rsidRPr="00D17798">
              <w:rPr>
                <w:sz w:val="22"/>
              </w:rPr>
              <w:t>a) [……]б) [……]</w:t>
            </w:r>
            <w:r w:rsidRPr="00D17798">
              <w:br/>
            </w:r>
            <w:r w:rsidRPr="00D17798">
              <w:br/>
            </w:r>
            <w:r w:rsidRPr="00D17798">
              <w:rPr>
                <w:sz w:val="22"/>
              </w:rPr>
              <w:t>в1) [] Да [] Не</w:t>
            </w:r>
          </w:p>
          <w:p w:rsidR="00CC0121" w:rsidRPr="00D17798" w:rsidRDefault="00CC0121" w:rsidP="00592F4F">
            <w:pPr>
              <w:pStyle w:val="Tiret0"/>
              <w:numPr>
                <w:ilvl w:val="0"/>
                <w:numId w:val="3"/>
              </w:numPr>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spacing w:before="0" w:after="0"/>
              <w:jc w:val="left"/>
            </w:pPr>
            <w:r w:rsidRPr="00D17798">
              <w:rPr>
                <w:sz w:val="22"/>
              </w:rPr>
              <w:t>в2) [ …]</w:t>
            </w:r>
            <w:r w:rsidRPr="00D17798">
              <w:br/>
            </w:r>
          </w:p>
          <w:p w:rsidR="00CC0121" w:rsidRPr="00D17798" w:rsidRDefault="00CC0121" w:rsidP="00592F4F">
            <w:pPr>
              <w:spacing w:before="0" w:after="0"/>
              <w:jc w:val="left"/>
            </w:pPr>
            <w:r w:rsidRPr="00D17798">
              <w:rPr>
                <w:sz w:val="22"/>
              </w:rPr>
              <w:t>г) [] Да [] Не</w:t>
            </w:r>
          </w:p>
          <w:p w:rsidR="00CC0121" w:rsidRPr="00D17798" w:rsidRDefault="00CC0121" w:rsidP="00592F4F">
            <w:pPr>
              <w:spacing w:before="0"/>
              <w:jc w:val="left"/>
            </w:pPr>
            <w:r w:rsidRPr="00D17798">
              <w:rPr>
                <w:b/>
              </w:rPr>
              <w:t>Ако „да“</w:t>
            </w:r>
            <w:r w:rsidRPr="00D17798">
              <w:t>, моля, опишете подробно:</w:t>
            </w:r>
            <w:r w:rsidRPr="00D17798">
              <w:rPr>
                <w:sz w:val="22"/>
              </w:rPr>
              <w:t xml:space="preserve"> [……]</w:t>
            </w:r>
          </w:p>
        </w:tc>
      </w:tr>
      <w:tr w:rsidR="00CC0121" w:rsidRPr="00D17798" w:rsidTr="00592F4F">
        <w:tc>
          <w:tcPr>
            <w:tcW w:w="4480" w:type="dxa"/>
            <w:shd w:val="clear" w:color="auto" w:fill="auto"/>
          </w:tcPr>
          <w:p w:rsidR="00CC0121" w:rsidRPr="00D17798" w:rsidRDefault="00CC0121" w:rsidP="00592F4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C0121" w:rsidRPr="00D17798" w:rsidRDefault="00CC0121" w:rsidP="00592F4F">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06"/>
        </w:trPr>
        <w:tc>
          <w:tcPr>
            <w:tcW w:w="4644" w:type="dxa"/>
            <w:vMerge w:val="restart"/>
            <w:shd w:val="clear" w:color="auto" w:fill="auto"/>
          </w:tcPr>
          <w:p w:rsidR="00CC0121" w:rsidRPr="00A3003C" w:rsidRDefault="00CC0121" w:rsidP="00592F4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CC0121" w:rsidRPr="00D17798" w:rsidRDefault="00CC0121" w:rsidP="00592F4F">
            <w:r w:rsidRPr="00D17798">
              <w:rPr>
                <w:sz w:val="22"/>
              </w:rPr>
              <w:t>[] Да [] Не</w:t>
            </w:r>
          </w:p>
        </w:tc>
      </w:tr>
      <w:tr w:rsidR="00CC0121" w:rsidRPr="00D17798" w:rsidTr="00592F4F">
        <w:trPr>
          <w:trHeight w:val="405"/>
        </w:trPr>
        <w:tc>
          <w:tcPr>
            <w:tcW w:w="4644" w:type="dxa"/>
            <w:vMerge/>
            <w:shd w:val="clear" w:color="auto" w:fill="auto"/>
          </w:tcPr>
          <w:p w:rsidR="00CC0121" w:rsidRPr="00D17798" w:rsidRDefault="00CC0121" w:rsidP="00592F4F"/>
        </w:tc>
        <w:tc>
          <w:tcPr>
            <w:tcW w:w="4645" w:type="dxa"/>
            <w:shd w:val="clear" w:color="auto" w:fill="auto"/>
          </w:tcPr>
          <w:p w:rsidR="00CC0121" w:rsidRDefault="00CC0121" w:rsidP="00592F4F">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CC0121" w:rsidRPr="00D17798" w:rsidRDefault="00CC0121" w:rsidP="00592F4F">
            <w:pPr>
              <w:jc w:val="left"/>
            </w:pPr>
            <w:r w:rsidRPr="00D17798">
              <w:rPr>
                <w:b/>
              </w:rPr>
              <w:t>Ако да“</w:t>
            </w:r>
            <w:r w:rsidRPr="00D17798">
              <w:t>, моля опишете предприетите мерки:</w:t>
            </w:r>
            <w:r w:rsidRPr="00D17798">
              <w:rPr>
                <w:sz w:val="22"/>
              </w:rPr>
              <w:t xml:space="preserve"> [……]</w:t>
            </w:r>
          </w:p>
        </w:tc>
      </w:tr>
      <w:tr w:rsidR="00CC0121" w:rsidRPr="00D17798" w:rsidTr="00592F4F">
        <w:tc>
          <w:tcPr>
            <w:tcW w:w="4644" w:type="dxa"/>
            <w:shd w:val="clear" w:color="auto" w:fill="auto"/>
          </w:tcPr>
          <w:p w:rsidR="00CC0121" w:rsidRPr="00A3003C" w:rsidRDefault="00CC0121" w:rsidP="00592F4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C0121" w:rsidRPr="00A3003C" w:rsidRDefault="00CC0121" w:rsidP="00592F4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C0121" w:rsidRPr="00A3003C" w:rsidRDefault="00CC0121" w:rsidP="00592F4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CC0121" w:rsidRPr="00A3003C" w:rsidRDefault="00CC0121" w:rsidP="00592F4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C0121" w:rsidRPr="00A3003C" w:rsidRDefault="00CC0121" w:rsidP="00592F4F">
            <w:pPr>
              <w:pStyle w:val="Tiret0"/>
              <w:numPr>
                <w:ilvl w:val="0"/>
                <w:numId w:val="3"/>
              </w:numPr>
            </w:pPr>
            <w:r w:rsidRPr="00A3003C">
              <w:rPr>
                <w:sz w:val="22"/>
              </w:rPr>
              <w:t>Моля представете подробности:</w:t>
            </w:r>
          </w:p>
          <w:p w:rsidR="00CC0121" w:rsidRPr="00A3003C" w:rsidRDefault="00CC0121" w:rsidP="00592F4F">
            <w:pPr>
              <w:pStyle w:val="Tiret0"/>
              <w:numPr>
                <w:ilvl w:val="0"/>
                <w:numId w:val="3"/>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w:t>
            </w:r>
            <w:r w:rsidRPr="00A3003C">
              <w:rPr>
                <w:sz w:val="22"/>
              </w:rPr>
              <w:lastRenderedPageBreak/>
              <w:t>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CC0121" w:rsidRPr="00A3003C" w:rsidRDefault="00CC0121" w:rsidP="00592F4F">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CC0121" w:rsidRPr="00D17798" w:rsidRDefault="00CC0121" w:rsidP="00592F4F">
            <w:pPr>
              <w:pStyle w:val="Tiret0"/>
              <w:numPr>
                <w:ilvl w:val="0"/>
                <w:numId w:val="3"/>
              </w:numPr>
            </w:pPr>
            <w:r w:rsidRPr="00D17798">
              <w:rPr>
                <w:sz w:val="22"/>
              </w:rPr>
              <w:t>[……]</w:t>
            </w:r>
          </w:p>
          <w:p w:rsidR="00CC0121" w:rsidRPr="00D17798" w:rsidRDefault="00CC0121" w:rsidP="00592F4F">
            <w:pPr>
              <w:pStyle w:val="Tiret0"/>
              <w:numPr>
                <w:ilvl w:val="0"/>
                <w:numId w:val="3"/>
              </w:numPr>
            </w:pPr>
            <w:r w:rsidRPr="00D17798">
              <w:rPr>
                <w:sz w:val="22"/>
              </w:rPr>
              <w:t>[……]</w:t>
            </w:r>
            <w:r w:rsidRPr="00D17798">
              <w:br/>
            </w:r>
            <w:r w:rsidRPr="00D17798">
              <w:br/>
            </w:r>
            <w:r w:rsidRPr="00D17798">
              <w:br/>
            </w:r>
            <w:r w:rsidRPr="00D17798">
              <w:br/>
            </w: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r w:rsidRPr="00D17798">
              <w:rPr>
                <w:i/>
                <w:sz w:val="22"/>
              </w:rPr>
              <w:t>(уеб адрес, орган или служба, издаващи документа, точно позоваване на документа): [……][……][……][……]</w:t>
            </w:r>
          </w:p>
        </w:tc>
      </w:tr>
      <w:tr w:rsidR="00CC0121" w:rsidRPr="00D17798" w:rsidTr="00592F4F">
        <w:trPr>
          <w:trHeight w:val="303"/>
        </w:trPr>
        <w:tc>
          <w:tcPr>
            <w:tcW w:w="4644" w:type="dxa"/>
            <w:vMerge w:val="restart"/>
            <w:shd w:val="clear" w:color="auto" w:fill="auto"/>
          </w:tcPr>
          <w:p w:rsidR="00CC0121" w:rsidRPr="00D17798" w:rsidRDefault="00CC0121" w:rsidP="00592F4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rPr>
                <w:sz w:val="22"/>
              </w:rPr>
              <w:t xml:space="preserve"> [……]</w:t>
            </w:r>
          </w:p>
        </w:tc>
      </w:tr>
      <w:tr w:rsidR="00CC0121" w:rsidRPr="00D17798" w:rsidTr="00592F4F">
        <w:trPr>
          <w:trHeight w:val="303"/>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D17798"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515"/>
        </w:trPr>
        <w:tc>
          <w:tcPr>
            <w:tcW w:w="4644" w:type="dxa"/>
            <w:vMerge w:val="restart"/>
            <w:shd w:val="clear" w:color="auto" w:fill="auto"/>
          </w:tcPr>
          <w:p w:rsidR="00CC0121" w:rsidRPr="008D68EC" w:rsidRDefault="00CC0121" w:rsidP="00592F4F">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514"/>
        </w:trPr>
        <w:tc>
          <w:tcPr>
            <w:tcW w:w="4644" w:type="dxa"/>
            <w:vMerge/>
            <w:shd w:val="clear" w:color="auto" w:fill="auto"/>
          </w:tcPr>
          <w:p w:rsidR="00CC0121" w:rsidRPr="00D17798" w:rsidRDefault="00CC0121" w:rsidP="00592F4F">
            <w:pPr>
              <w:pStyle w:val="NormalLeft"/>
              <w:rPr>
                <w:rStyle w:val="NormalBoldChar"/>
                <w:rFonts w:eastAsia="Calibri"/>
                <w:b w:val="0"/>
                <w:sz w:val="22"/>
              </w:rPr>
            </w:pPr>
          </w:p>
        </w:tc>
        <w:tc>
          <w:tcPr>
            <w:tcW w:w="4645" w:type="dxa"/>
            <w:shd w:val="clear" w:color="auto" w:fill="auto"/>
          </w:tcPr>
          <w:p w:rsidR="00CC0121"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1316"/>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1544"/>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2"/>
        </w:trPr>
        <w:tc>
          <w:tcPr>
            <w:tcW w:w="4644" w:type="dxa"/>
            <w:vMerge w:val="restart"/>
            <w:shd w:val="clear" w:color="auto" w:fill="auto"/>
          </w:tcPr>
          <w:p w:rsidR="00CC0121" w:rsidRPr="008D68EC" w:rsidRDefault="00CC0121" w:rsidP="00592F4F">
            <w:pPr>
              <w:pStyle w:val="NormalLeft"/>
              <w:rPr>
                <w:rStyle w:val="NormalBoldChar"/>
                <w:rFonts w:eastAsia="Calibri"/>
                <w:b w:val="0"/>
                <w:sz w:val="22"/>
              </w:rPr>
            </w:pPr>
            <w:r w:rsidRPr="008D68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1"/>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c>
          <w:tcPr>
            <w:tcW w:w="4644" w:type="dxa"/>
            <w:shd w:val="clear" w:color="auto" w:fill="auto"/>
          </w:tcPr>
          <w:p w:rsidR="00CC0121" w:rsidRPr="008D68EC" w:rsidRDefault="00CC0121" w:rsidP="00592F4F">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C0121" w:rsidRPr="008D68EC" w:rsidRDefault="00CC0121" w:rsidP="00592F4F">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CC0121" w:rsidRPr="008D68EC" w:rsidRDefault="00CC0121" w:rsidP="00592F4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C0121" w:rsidRPr="00D17798" w:rsidRDefault="00CC0121" w:rsidP="00592F4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C0121" w:rsidRPr="008D68EC" w:rsidRDefault="00CC0121" w:rsidP="00592F4F">
            <w:pPr>
              <w:jc w:val="left"/>
            </w:pPr>
            <w:r w:rsidRPr="008D68EC">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 xml:space="preserve">Ако документацията, изисквана в </w:t>
            </w:r>
            <w:r w:rsidRPr="00D17798">
              <w:rPr>
                <w:i/>
                <w:sz w:val="22"/>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C0121" w:rsidRPr="00D17798" w:rsidRDefault="00CC0121" w:rsidP="00592F4F">
            <w:pPr>
              <w:jc w:val="left"/>
            </w:pPr>
            <w:r w:rsidRPr="00D17798">
              <w:rPr>
                <w:sz w:val="22"/>
              </w:rPr>
              <w:lastRenderedPageBreak/>
              <w:t>[…]</w:t>
            </w:r>
            <w:r w:rsidRPr="00D17798">
              <w:t xml:space="preserve"> </w:t>
            </w:r>
            <w:r w:rsidRPr="00D17798">
              <w:rPr>
                <w:sz w:val="22"/>
              </w:rPr>
              <w:t>[] Да [] Не</w:t>
            </w:r>
            <w:r w:rsidRPr="00D17798">
              <w:br/>
            </w:r>
            <w:r w:rsidRPr="00D17798">
              <w:br/>
            </w:r>
            <w:r w:rsidRPr="00D17798">
              <w:br/>
              <w:t xml:space="preserve"> </w:t>
            </w:r>
          </w:p>
          <w:p w:rsidR="00CC0121" w:rsidRPr="008D68EC" w:rsidRDefault="00CC0121" w:rsidP="00592F4F">
            <w:pPr>
              <w:jc w:val="left"/>
            </w:pPr>
            <w:r w:rsidRPr="008D68EC">
              <w:rPr>
                <w:sz w:val="22"/>
              </w:rPr>
              <w:t>(</w:t>
            </w:r>
            <w:r w:rsidRPr="008D68EC">
              <w:rPr>
                <w:i/>
                <w:sz w:val="22"/>
              </w:rPr>
              <w:t xml:space="preserve">уеб адрес, орган или служба, издаващи </w:t>
            </w:r>
            <w:r w:rsidRPr="008D68EC">
              <w:rPr>
                <w:i/>
                <w:sz w:val="22"/>
              </w:rPr>
              <w:lastRenderedPageBreak/>
              <w:t>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CC0121" w:rsidRPr="00D17798" w:rsidTr="00592F4F">
        <w:tc>
          <w:tcPr>
            <w:tcW w:w="4644" w:type="dxa"/>
            <w:shd w:val="clear" w:color="auto" w:fill="auto"/>
          </w:tcPr>
          <w:p w:rsidR="00CC0121" w:rsidRPr="008D68EC" w:rsidRDefault="00CC0121" w:rsidP="00592F4F">
            <w:pPr>
              <w:jc w:val="left"/>
            </w:pPr>
            <w:r w:rsidRPr="008D68EC">
              <w:rPr>
                <w:rStyle w:val="NormalBoldChar"/>
                <w:rFonts w:eastAsia="Calibri"/>
                <w:sz w:val="22"/>
              </w:rPr>
              <w:lastRenderedPageBreak/>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br/>
            </w:r>
            <w:r w:rsidRPr="00D17798">
              <w:rPr>
                <w:sz w:val="22"/>
              </w:rPr>
              <w:t>[…]</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IV: Критерии за подбор</w:t>
      </w:r>
    </w:p>
    <w:p w:rsidR="00CC0121" w:rsidRPr="00780AF7" w:rsidRDefault="00CC0121" w:rsidP="00CC012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CC0121" w:rsidRPr="00D17798" w:rsidRDefault="00CC0121" w:rsidP="00CC0121">
      <w:pPr>
        <w:pStyle w:val="SectionTitle"/>
        <w:rPr>
          <w:sz w:val="22"/>
        </w:rPr>
      </w:pPr>
      <w:r w:rsidRPr="00D17798">
        <w:rPr>
          <w:sz w:val="22"/>
        </w:rPr>
        <w:sym w:font="Symbol" w:char="F061"/>
      </w:r>
      <w:r w:rsidRPr="00D17798">
        <w:rPr>
          <w:sz w:val="22"/>
        </w:rPr>
        <w:t>: Общо указание за всички критерии за подбор</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C0121" w:rsidRPr="00D17798" w:rsidTr="00592F4F">
        <w:tc>
          <w:tcPr>
            <w:tcW w:w="4606" w:type="dxa"/>
            <w:shd w:val="clear" w:color="auto" w:fill="auto"/>
          </w:tcPr>
          <w:p w:rsidR="00CC0121" w:rsidRPr="00D17798" w:rsidRDefault="00CC0121" w:rsidP="00592F4F">
            <w:pPr>
              <w:rPr>
                <w:b/>
                <w:i/>
              </w:rPr>
            </w:pPr>
            <w:r w:rsidRPr="00D17798">
              <w:rPr>
                <w:b/>
                <w:i/>
                <w:sz w:val="22"/>
              </w:rPr>
              <w:t>Спазване на всички изисквани критерии за подбор</w:t>
            </w:r>
          </w:p>
        </w:tc>
        <w:tc>
          <w:tcPr>
            <w:tcW w:w="4607"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06" w:type="dxa"/>
            <w:shd w:val="clear" w:color="auto" w:fill="auto"/>
          </w:tcPr>
          <w:p w:rsidR="00CC0121" w:rsidRPr="00D17798" w:rsidRDefault="00CC0121" w:rsidP="00592F4F">
            <w:r w:rsidRPr="00D17798">
              <w:rPr>
                <w:sz w:val="22"/>
              </w:rPr>
              <w:t>Той отговаря на изискваните критерии за подбор:</w:t>
            </w:r>
          </w:p>
        </w:tc>
        <w:tc>
          <w:tcPr>
            <w:tcW w:w="4607" w:type="dxa"/>
            <w:shd w:val="clear" w:color="auto" w:fill="auto"/>
          </w:tcPr>
          <w:p w:rsidR="00CC0121" w:rsidRPr="00D17798" w:rsidRDefault="00CC0121" w:rsidP="00592F4F">
            <w:r w:rsidRPr="00D17798">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Pr>
          <w:sz w:val="22"/>
        </w:rPr>
        <w:t>А: Г</w:t>
      </w:r>
      <w:r w:rsidRPr="00D17798">
        <w:rPr>
          <w:sz w:val="22"/>
        </w:rPr>
        <w:t>одност</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Г</w:t>
            </w:r>
            <w:r w:rsidRPr="00D17798">
              <w:rPr>
                <w:b/>
                <w:i/>
                <w:sz w:val="22"/>
              </w:rPr>
              <w:t>одност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b/>
              </w:rPr>
            </w:pPr>
            <w:r w:rsidRPr="00827C5F">
              <w:rPr>
                <w:b/>
                <w:sz w:val="22"/>
              </w:rPr>
              <w:t>2) При поръчки за услуги:</w:t>
            </w:r>
            <w:r w:rsidRPr="00827C5F">
              <w:rPr>
                <w:sz w:val="22"/>
              </w:rPr>
              <w:br/>
            </w:r>
            <w:r w:rsidRPr="00827C5F">
              <w:rPr>
                <w:sz w:val="22"/>
              </w:rPr>
              <w:lastRenderedPageBreak/>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lastRenderedPageBreak/>
              <w:br/>
            </w:r>
            <w:r w:rsidRPr="00827C5F">
              <w:rPr>
                <w:sz w:val="22"/>
              </w:rPr>
              <w:lastRenderedPageBreak/>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икономическо и финансово състояние</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Икономическо и финансово състояние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827C5F" w:rsidRDefault="00CC0121" w:rsidP="00592F4F">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CC0121" w:rsidRPr="00D17798" w:rsidRDefault="00CC0121" w:rsidP="00592F4F">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документацията): [……][……][……][……]</w:t>
            </w:r>
          </w:p>
        </w:tc>
      </w:tr>
      <w:tr w:rsidR="00CC0121" w:rsidRPr="00D17798" w:rsidTr="00592F4F">
        <w:tc>
          <w:tcPr>
            <w:tcW w:w="4644" w:type="dxa"/>
            <w:shd w:val="clear" w:color="auto" w:fill="auto"/>
          </w:tcPr>
          <w:p w:rsidR="00CC0121" w:rsidRPr="00D17798" w:rsidRDefault="00CC0121" w:rsidP="00592F4F">
            <w:pPr>
              <w:jc w:val="left"/>
            </w:pPr>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CC0121" w:rsidRPr="00D17798" w:rsidRDefault="00CC0121" w:rsidP="00592F4F">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[……],[……][…]валута</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C0121" w:rsidRPr="00827C5F" w:rsidRDefault="00CC0121" w:rsidP="00592F4F">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CC0121" w:rsidRPr="00827C5F" w:rsidRDefault="00CC0121" w:rsidP="00592F4F">
            <w:pPr>
              <w:jc w:val="left"/>
            </w:pPr>
          </w:p>
          <w:p w:rsidR="00CC0121" w:rsidRPr="00D17798"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Технически и професионални способности</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Технически и професионални способности</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w:t>
            </w:r>
            <w:r w:rsidRPr="00827C5F">
              <w:rPr>
                <w:sz w:val="22"/>
              </w:rPr>
              <w:lastRenderedPageBreak/>
              <w:t xml:space="preserve">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xml:space="preserve">Брой години (този период е определен в обявлението или документацията за </w:t>
            </w:r>
            <w:r w:rsidRPr="00D17798">
              <w:rPr>
                <w:sz w:val="22"/>
              </w:rPr>
              <w:lastRenderedPageBreak/>
              <w:t xml:space="preserve">обществената поръчка):  </w:t>
            </w:r>
            <w:r w:rsidRPr="00D17798">
              <w:t>[……]</w:t>
            </w:r>
          </w:p>
          <w:p w:rsidR="00CC0121" w:rsidRPr="00D17798" w:rsidRDefault="00CC0121" w:rsidP="00592F4F">
            <w:pPr>
              <w:jc w:val="left"/>
            </w:pPr>
            <w:r w:rsidRPr="00D17798">
              <w:rPr>
                <w:sz w:val="22"/>
              </w:rPr>
              <w:t xml:space="preserve">Строителни работи:  </w:t>
            </w:r>
            <w:r w:rsidRPr="00D17798">
              <w:t>[……]</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CC0121" w:rsidRPr="00D17798" w:rsidRDefault="00CC0121" w:rsidP="00592F4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C0121" w:rsidRPr="00D17798" w:rsidTr="00592F4F">
              <w:tc>
                <w:tcPr>
                  <w:tcW w:w="1336" w:type="dxa"/>
                  <w:shd w:val="clear" w:color="auto" w:fill="auto"/>
                </w:tcPr>
                <w:p w:rsidR="00CC0121" w:rsidRPr="00D17798" w:rsidRDefault="00CC0121" w:rsidP="00592F4F">
                  <w:r w:rsidRPr="00D17798">
                    <w:rPr>
                      <w:sz w:val="22"/>
                    </w:rPr>
                    <w:t>Описание</w:t>
                  </w:r>
                </w:p>
              </w:tc>
              <w:tc>
                <w:tcPr>
                  <w:tcW w:w="936" w:type="dxa"/>
                  <w:shd w:val="clear" w:color="auto" w:fill="auto"/>
                </w:tcPr>
                <w:p w:rsidR="00CC0121" w:rsidRPr="00D17798" w:rsidRDefault="00CC0121" w:rsidP="00592F4F">
                  <w:r w:rsidRPr="00D17798">
                    <w:rPr>
                      <w:sz w:val="22"/>
                    </w:rPr>
                    <w:t>Суми</w:t>
                  </w:r>
                </w:p>
              </w:tc>
              <w:tc>
                <w:tcPr>
                  <w:tcW w:w="724" w:type="dxa"/>
                  <w:shd w:val="clear" w:color="auto" w:fill="auto"/>
                </w:tcPr>
                <w:p w:rsidR="00CC0121" w:rsidRPr="00D17798" w:rsidRDefault="00CC0121" w:rsidP="00592F4F">
                  <w:r w:rsidRPr="00D17798">
                    <w:rPr>
                      <w:sz w:val="22"/>
                    </w:rPr>
                    <w:t>Дати</w:t>
                  </w:r>
                </w:p>
              </w:tc>
              <w:tc>
                <w:tcPr>
                  <w:tcW w:w="1149" w:type="dxa"/>
                  <w:shd w:val="clear" w:color="auto" w:fill="auto"/>
                </w:tcPr>
                <w:p w:rsidR="00CC0121" w:rsidRPr="00D17798" w:rsidRDefault="00CC0121" w:rsidP="00592F4F">
                  <w:r w:rsidRPr="00D17798">
                    <w:rPr>
                      <w:sz w:val="22"/>
                    </w:rPr>
                    <w:t>Получатели</w:t>
                  </w:r>
                </w:p>
              </w:tc>
            </w:tr>
            <w:tr w:rsidR="00CC0121" w:rsidRPr="00D17798" w:rsidTr="00592F4F">
              <w:tc>
                <w:tcPr>
                  <w:tcW w:w="1336" w:type="dxa"/>
                  <w:shd w:val="clear" w:color="auto" w:fill="auto"/>
                </w:tcPr>
                <w:p w:rsidR="00CC0121" w:rsidRPr="00D17798" w:rsidRDefault="00CC0121" w:rsidP="00592F4F"/>
              </w:tc>
              <w:tc>
                <w:tcPr>
                  <w:tcW w:w="936" w:type="dxa"/>
                  <w:shd w:val="clear" w:color="auto" w:fill="auto"/>
                </w:tcPr>
                <w:p w:rsidR="00CC0121" w:rsidRPr="00D17798" w:rsidRDefault="00CC0121" w:rsidP="00592F4F"/>
              </w:tc>
              <w:tc>
                <w:tcPr>
                  <w:tcW w:w="724" w:type="dxa"/>
                  <w:shd w:val="clear" w:color="auto" w:fill="auto"/>
                </w:tcPr>
                <w:p w:rsidR="00CC0121" w:rsidRPr="00D17798" w:rsidRDefault="00CC0121" w:rsidP="00592F4F"/>
              </w:tc>
              <w:tc>
                <w:tcPr>
                  <w:tcW w:w="1149" w:type="dxa"/>
                  <w:shd w:val="clear" w:color="auto" w:fill="auto"/>
                </w:tcPr>
                <w:p w:rsidR="00CC0121" w:rsidRPr="00D17798" w:rsidRDefault="00CC0121" w:rsidP="00592F4F"/>
              </w:tc>
            </w:tr>
          </w:tbl>
          <w:p w:rsidR="00CC0121" w:rsidRPr="00D17798" w:rsidRDefault="00CC0121" w:rsidP="00592F4F"/>
        </w:tc>
      </w:tr>
      <w:tr w:rsidR="00CC0121" w:rsidRPr="00D17798" w:rsidTr="00592F4F">
        <w:tc>
          <w:tcPr>
            <w:tcW w:w="4644" w:type="dxa"/>
            <w:shd w:val="clear" w:color="auto" w:fill="auto"/>
          </w:tcPr>
          <w:p w:rsidR="00CC0121" w:rsidRPr="00827C5F" w:rsidRDefault="00CC0121" w:rsidP="00592F4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C0121" w:rsidRPr="00D17798" w:rsidRDefault="00CC0121" w:rsidP="00592F4F">
            <w:r w:rsidRPr="00D17798">
              <w:rPr>
                <w:sz w:val="22"/>
              </w:rPr>
              <w:t>[……]</w:t>
            </w:r>
            <w:r w:rsidRPr="00D17798">
              <w:br/>
            </w:r>
            <w:r w:rsidRPr="00D17798">
              <w:br/>
            </w:r>
            <w:r w:rsidRPr="00D17798">
              <w:br/>
            </w:r>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 xml:space="preserve">средствата за </w:t>
            </w:r>
            <w:r w:rsidRPr="00827C5F">
              <w:rPr>
                <w:b/>
                <w:sz w:val="22"/>
              </w:rPr>
              <w:lastRenderedPageBreak/>
              <w:t>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CC0121" w:rsidRPr="00D17798" w:rsidRDefault="00CC0121" w:rsidP="00592F4F">
            <w:r w:rsidRPr="00D17798">
              <w:lastRenderedPageBreak/>
              <w:br/>
            </w:r>
            <w:r w:rsidRPr="00D17798">
              <w:br/>
            </w:r>
            <w:r w:rsidRPr="00D17798">
              <w:br/>
            </w:r>
            <w:r w:rsidRPr="00D17798">
              <w:rPr>
                <w:sz w:val="22"/>
              </w:rPr>
              <w:t>[] Да [] Не</w:t>
            </w:r>
          </w:p>
        </w:tc>
      </w:tr>
      <w:tr w:rsidR="00CC0121" w:rsidRPr="00D17798" w:rsidTr="00592F4F">
        <w:tc>
          <w:tcPr>
            <w:tcW w:w="4644" w:type="dxa"/>
            <w:shd w:val="clear" w:color="auto" w:fill="auto"/>
          </w:tcPr>
          <w:p w:rsidR="00CC0121" w:rsidRPr="00827C5F" w:rsidRDefault="00CC0121" w:rsidP="00592F4F">
            <w:pPr>
              <w:jc w:val="left"/>
            </w:pPr>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CC0121" w:rsidRPr="00D17798" w:rsidRDefault="00CC0121" w:rsidP="00592F4F">
            <w:pPr>
              <w:jc w:val="left"/>
              <w:rPr>
                <w:b/>
                <w:shd w:val="clear" w:color="000000" w:fill="auto"/>
              </w:rPr>
            </w:pPr>
            <w:r w:rsidRPr="00827C5F">
              <w:rPr>
                <w:sz w:val="22"/>
              </w:rPr>
              <w:t>б) неговия ръководен състав:</w:t>
            </w:r>
          </w:p>
        </w:tc>
        <w:tc>
          <w:tcPr>
            <w:tcW w:w="4645" w:type="dxa"/>
            <w:shd w:val="clear" w:color="auto" w:fill="auto"/>
          </w:tcPr>
          <w:p w:rsidR="00CC0121" w:rsidRPr="00D17798" w:rsidRDefault="00CC0121" w:rsidP="00592F4F">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C0121" w:rsidRDefault="00CC0121" w:rsidP="00592F4F">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CC0121" w:rsidRPr="00D17798" w:rsidRDefault="00CC0121" w:rsidP="00592F4F">
            <w:pPr>
              <w:jc w:val="left"/>
            </w:pPr>
            <w:r w:rsidRPr="00D17798">
              <w:rPr>
                <w:sz w:val="22"/>
              </w:rPr>
              <w:t>[……],[……],</w:t>
            </w:r>
          </w:p>
          <w:p w:rsidR="00CC0121" w:rsidRDefault="00CC0121" w:rsidP="00592F4F">
            <w:pPr>
              <w:jc w:val="left"/>
            </w:pPr>
            <w:r w:rsidRPr="00D17798">
              <w:rPr>
                <w:sz w:val="22"/>
              </w:rPr>
              <w:t>Година, брой на ръководните кадри:</w:t>
            </w:r>
            <w:r w:rsidRPr="00D17798">
              <w:br/>
            </w:r>
            <w:r w:rsidRPr="00D17798">
              <w:rPr>
                <w:sz w:val="22"/>
              </w:rPr>
              <w:t>[……],[……],</w:t>
            </w:r>
          </w:p>
          <w:p w:rsidR="00CC0121" w:rsidRDefault="00CC0121" w:rsidP="00592F4F">
            <w:pPr>
              <w:jc w:val="left"/>
            </w:pPr>
            <w:r w:rsidRPr="00D17798">
              <w:rPr>
                <w:sz w:val="22"/>
              </w:rPr>
              <w:t>[……],[……],</w:t>
            </w:r>
          </w:p>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CC0121" w:rsidRPr="00D17798" w:rsidRDefault="00CC0121" w:rsidP="00592F4F">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 xml:space="preserve">стандарти или системи за </w:t>
            </w:r>
            <w:r w:rsidRPr="00827C5F">
              <w:rPr>
                <w:b/>
                <w:sz w:val="22"/>
              </w:rPr>
              <w:lastRenderedPageBreak/>
              <w:t>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lastRenderedPageBreak/>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 Намаляване на броя на квалифицираните кандидати</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C0121" w:rsidRPr="00D17798" w:rsidRDefault="00CC0121" w:rsidP="00CC012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Намаляване на броя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CC0121" w:rsidRPr="00D17798" w:rsidRDefault="00CC0121" w:rsidP="00592F4F">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VI: Заключителни положения</w:t>
      </w:r>
    </w:p>
    <w:p w:rsidR="00CC0121" w:rsidRPr="00D17798" w:rsidRDefault="00CC0121" w:rsidP="00CC012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C0121" w:rsidRPr="00D17798" w:rsidRDefault="00CC0121" w:rsidP="00CC012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C0121" w:rsidRPr="00D17798" w:rsidRDefault="00CC0121" w:rsidP="00CC012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CC0121" w:rsidRPr="00D17798" w:rsidRDefault="00CC0121" w:rsidP="00CC012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CC0121" w:rsidRPr="00D17798" w:rsidRDefault="00CC0121" w:rsidP="00CC012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CC0121" w:rsidRPr="00D17798" w:rsidRDefault="00CC0121" w:rsidP="00CC0121">
      <w:pPr>
        <w:rPr>
          <w:i/>
          <w:sz w:val="22"/>
        </w:rPr>
      </w:pPr>
    </w:p>
    <w:p w:rsidR="00CC0121" w:rsidRPr="0087012C" w:rsidRDefault="00CC0121" w:rsidP="00CC0121">
      <w:pPr>
        <w:rPr>
          <w:sz w:val="22"/>
        </w:rPr>
      </w:pPr>
      <w:r w:rsidRPr="00D17798">
        <w:rPr>
          <w:sz w:val="22"/>
        </w:rPr>
        <w:t>Дата, място и, когато се изисква или</w:t>
      </w:r>
      <w:r>
        <w:rPr>
          <w:sz w:val="22"/>
        </w:rPr>
        <w:t xml:space="preserve"> е необходимо, подпис(и):  [……]</w:t>
      </w:r>
    </w:p>
    <w:p w:rsidR="005E7C94" w:rsidRDefault="005E7C94"/>
    <w:sectPr w:rsidR="005E7C94"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7B" w:rsidRDefault="00DF5C7B" w:rsidP="00CC0121">
      <w:pPr>
        <w:spacing w:before="0" w:after="0"/>
      </w:pPr>
      <w:r>
        <w:separator/>
      </w:r>
    </w:p>
  </w:endnote>
  <w:endnote w:type="continuationSeparator" w:id="0">
    <w:p w:rsidR="00DF5C7B" w:rsidRDefault="00DF5C7B" w:rsidP="00CC0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AA4409">
      <w:rPr>
        <w:noProof/>
      </w:rPr>
      <w:t>19</w:t>
    </w:r>
    <w:r>
      <w:fldChar w:fldCharType="end"/>
    </w:r>
    <w:r>
      <w:tab/>
    </w:r>
    <w:r w:rsidR="00135C40">
      <w:fldChar w:fldCharType="begin"/>
    </w:r>
    <w:r w:rsidR="00135C40">
      <w:instrText xml:space="preserve"> DOCVARIABLE "LW_Confidence" \* MERGEFORMAT </w:instrText>
    </w:r>
    <w:r w:rsidR="00135C40">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DF5C7B" w:rsidP="0044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7B" w:rsidRDefault="00DF5C7B" w:rsidP="00CC0121">
      <w:pPr>
        <w:spacing w:before="0" w:after="0"/>
      </w:pPr>
      <w:r>
        <w:separator/>
      </w:r>
    </w:p>
  </w:footnote>
  <w:footnote w:type="continuationSeparator" w:id="0">
    <w:p w:rsidR="00DF5C7B" w:rsidRDefault="00DF5C7B" w:rsidP="00CC0121">
      <w:pPr>
        <w:spacing w:before="0" w:after="0"/>
      </w:pPr>
      <w:r>
        <w:continuationSeparator/>
      </w:r>
    </w:p>
  </w:footnote>
  <w:footnote w:id="1">
    <w:p w:rsidR="00CC0121" w:rsidRPr="001A2A2A"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C0121" w:rsidRPr="00011DCA" w:rsidRDefault="00CC0121" w:rsidP="00CC0121">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C0121" w:rsidRPr="00F74DE4"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C0121" w:rsidRPr="00CC374C"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CC0121" w:rsidRPr="00603654"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CC0121" w:rsidRPr="002C475F"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CC0121" w:rsidRPr="00AD02D8"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C0121" w:rsidRPr="00123AA0" w:rsidRDefault="00CC0121" w:rsidP="00CC0121">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0E3DD4"/>
    <w:rsid w:val="00135C40"/>
    <w:rsid w:val="001C323F"/>
    <w:rsid w:val="0025463E"/>
    <w:rsid w:val="005E7C94"/>
    <w:rsid w:val="007B5EF4"/>
    <w:rsid w:val="00AA4409"/>
    <w:rsid w:val="00CC0121"/>
    <w:rsid w:val="00DF5C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 w:type="paragraph" w:styleId="a8">
    <w:name w:val="Balloon Text"/>
    <w:basedOn w:val="a"/>
    <w:link w:val="a9"/>
    <w:uiPriority w:val="99"/>
    <w:semiHidden/>
    <w:unhideWhenUsed/>
    <w:rsid w:val="00AA4409"/>
    <w:pPr>
      <w:spacing w:before="0" w:after="0"/>
    </w:pPr>
    <w:rPr>
      <w:rFonts w:ascii="Tahoma" w:hAnsi="Tahoma" w:cs="Tahoma"/>
      <w:sz w:val="16"/>
      <w:szCs w:val="16"/>
    </w:rPr>
  </w:style>
  <w:style w:type="character" w:customStyle="1" w:styleId="a9">
    <w:name w:val="Изнесен текст Знак"/>
    <w:basedOn w:val="a0"/>
    <w:link w:val="a8"/>
    <w:uiPriority w:val="99"/>
    <w:semiHidden/>
    <w:rsid w:val="00AA4409"/>
    <w:rPr>
      <w:rFonts w:ascii="Tahoma" w:eastAsia="Calibri"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 w:type="paragraph" w:styleId="a8">
    <w:name w:val="Balloon Text"/>
    <w:basedOn w:val="a"/>
    <w:link w:val="a9"/>
    <w:uiPriority w:val="99"/>
    <w:semiHidden/>
    <w:unhideWhenUsed/>
    <w:rsid w:val="00AA4409"/>
    <w:pPr>
      <w:spacing w:before="0" w:after="0"/>
    </w:pPr>
    <w:rPr>
      <w:rFonts w:ascii="Tahoma" w:hAnsi="Tahoma" w:cs="Tahoma"/>
      <w:sz w:val="16"/>
      <w:szCs w:val="16"/>
    </w:rPr>
  </w:style>
  <w:style w:type="character" w:customStyle="1" w:styleId="a9">
    <w:name w:val="Изнесен текст Знак"/>
    <w:basedOn w:val="a0"/>
    <w:link w:val="a8"/>
    <w:uiPriority w:val="99"/>
    <w:semiHidden/>
    <w:rsid w:val="00AA4409"/>
    <w:rPr>
      <w:rFonts w:ascii="Tahoma" w:eastAsia="Calibri"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4521</Words>
  <Characters>25772</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4</cp:revision>
  <cp:lastPrinted>2019-02-18T13:58:00Z</cp:lastPrinted>
  <dcterms:created xsi:type="dcterms:W3CDTF">2018-05-03T12:22:00Z</dcterms:created>
  <dcterms:modified xsi:type="dcterms:W3CDTF">2019-02-18T13:59:00Z</dcterms:modified>
</cp:coreProperties>
</file>